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B1" w:rsidRDefault="00F309B1" w:rsidP="00221DD1">
      <w:pPr>
        <w:jc w:val="center"/>
        <w:rPr>
          <w:rFonts w:cs="2  Titr" w:hint="cs"/>
          <w:sz w:val="36"/>
          <w:szCs w:val="36"/>
          <w:rtl/>
        </w:rPr>
      </w:pPr>
      <w:r>
        <w:rPr>
          <w:rFonts w:ascii="IranNastaliq" w:hAnsi="IranNastaliq" w:cs="IranNastaliq"/>
          <w:b/>
          <w:bCs/>
          <w:noProof/>
          <w:sz w:val="24"/>
          <w:szCs w:val="24"/>
          <w:rtl/>
        </w:rPr>
        <w:drawing>
          <wp:inline distT="0" distB="0" distL="0" distR="0" wp14:anchorId="1BB7277A" wp14:editId="5C72284B">
            <wp:extent cx="2814762" cy="59351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073" cy="594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1DD1" w:rsidRDefault="00221DD1" w:rsidP="00221DD1">
      <w:pPr>
        <w:jc w:val="center"/>
        <w:rPr>
          <w:rFonts w:cs="2  Titr" w:hint="cs"/>
          <w:sz w:val="36"/>
          <w:szCs w:val="36"/>
          <w:rtl/>
        </w:rPr>
      </w:pPr>
      <w:r w:rsidRPr="00221DD1">
        <w:rPr>
          <w:rFonts w:cs="2  Titr"/>
          <w:sz w:val="36"/>
          <w:szCs w:val="36"/>
          <w:rtl/>
        </w:rPr>
        <w:t>چشم انداز (تصو</w:t>
      </w:r>
      <w:r w:rsidRPr="00221DD1">
        <w:rPr>
          <w:rFonts w:cs="2  Titr" w:hint="cs"/>
          <w:sz w:val="36"/>
          <w:szCs w:val="36"/>
          <w:rtl/>
        </w:rPr>
        <w:t>ی</w:t>
      </w:r>
      <w:r w:rsidRPr="00221DD1">
        <w:rPr>
          <w:rFonts w:cs="2  Titr" w:hint="eastAsia"/>
          <w:sz w:val="36"/>
          <w:szCs w:val="36"/>
          <w:rtl/>
        </w:rPr>
        <w:t>ر</w:t>
      </w:r>
      <w:r w:rsidRPr="00221DD1">
        <w:rPr>
          <w:rFonts w:cs="2  Titr"/>
          <w:sz w:val="36"/>
          <w:szCs w:val="36"/>
          <w:rtl/>
        </w:rPr>
        <w:t xml:space="preserve"> مطلوب آ</w:t>
      </w:r>
      <w:r w:rsidRPr="00221DD1">
        <w:rPr>
          <w:rFonts w:cs="2  Titr" w:hint="cs"/>
          <w:sz w:val="36"/>
          <w:szCs w:val="36"/>
          <w:rtl/>
        </w:rPr>
        <w:t>ی</w:t>
      </w:r>
      <w:r w:rsidRPr="00221DD1">
        <w:rPr>
          <w:rFonts w:cs="2  Titr" w:hint="eastAsia"/>
          <w:sz w:val="36"/>
          <w:szCs w:val="36"/>
          <w:rtl/>
        </w:rPr>
        <w:t>نده</w:t>
      </w:r>
      <w:r w:rsidRPr="00221DD1">
        <w:rPr>
          <w:rFonts w:cs="2  Titr"/>
          <w:sz w:val="36"/>
          <w:szCs w:val="36"/>
          <w:rtl/>
        </w:rPr>
        <w:t>) دانشکده علوم پزشک</w:t>
      </w:r>
      <w:r w:rsidRPr="00221DD1">
        <w:rPr>
          <w:rFonts w:cs="2  Titr" w:hint="cs"/>
          <w:sz w:val="36"/>
          <w:szCs w:val="36"/>
          <w:rtl/>
        </w:rPr>
        <w:t>ی</w:t>
      </w:r>
      <w:r w:rsidRPr="00221DD1">
        <w:rPr>
          <w:rFonts w:cs="2  Titr"/>
          <w:sz w:val="36"/>
          <w:szCs w:val="36"/>
          <w:rtl/>
        </w:rPr>
        <w:t xml:space="preserve"> س</w:t>
      </w:r>
      <w:r w:rsidRPr="00221DD1">
        <w:rPr>
          <w:rFonts w:cs="2  Titr" w:hint="cs"/>
          <w:sz w:val="36"/>
          <w:szCs w:val="36"/>
          <w:rtl/>
        </w:rPr>
        <w:t>ی</w:t>
      </w:r>
      <w:r w:rsidRPr="00221DD1">
        <w:rPr>
          <w:rFonts w:cs="2  Titr" w:hint="eastAsia"/>
          <w:sz w:val="36"/>
          <w:szCs w:val="36"/>
          <w:rtl/>
        </w:rPr>
        <w:t>رجان</w:t>
      </w:r>
    </w:p>
    <w:p w:rsidR="00F309B1" w:rsidRPr="00F309B1" w:rsidRDefault="00F309B1" w:rsidP="00221DD1">
      <w:pPr>
        <w:jc w:val="center"/>
        <w:rPr>
          <w:rFonts w:cs="2  Titr"/>
          <w:sz w:val="4"/>
          <w:szCs w:val="4"/>
          <w:rtl/>
        </w:rPr>
      </w:pPr>
    </w:p>
    <w:p w:rsidR="00221DD1" w:rsidRPr="00221DD1" w:rsidRDefault="00221DD1" w:rsidP="00221DD1">
      <w:pPr>
        <w:bidi/>
        <w:jc w:val="center"/>
        <w:rPr>
          <w:rFonts w:cs="2  Titr"/>
          <w:b/>
          <w:bCs/>
          <w:sz w:val="36"/>
          <w:szCs w:val="36"/>
          <w:rtl/>
        </w:rPr>
      </w:pPr>
      <w:r w:rsidRPr="00221DD1">
        <w:rPr>
          <w:rFonts w:cs="2  Titr" w:hint="eastAsia"/>
          <w:b/>
          <w:bCs/>
          <w:sz w:val="36"/>
          <w:szCs w:val="36"/>
          <w:rtl/>
        </w:rPr>
        <w:t>دانشکده</w:t>
      </w:r>
      <w:r w:rsidRPr="00221DD1">
        <w:rPr>
          <w:rFonts w:cs="2  Titr"/>
          <w:b/>
          <w:bCs/>
          <w:sz w:val="36"/>
          <w:szCs w:val="36"/>
          <w:rtl/>
        </w:rPr>
        <w:t xml:space="preserve"> علوم پزشک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/>
          <w:b/>
          <w:bCs/>
          <w:sz w:val="36"/>
          <w:szCs w:val="36"/>
          <w:rtl/>
        </w:rPr>
        <w:t xml:space="preserve"> س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رجان</w:t>
      </w:r>
      <w:r w:rsidRPr="00221DD1">
        <w:rPr>
          <w:rFonts w:cs="2  Titr"/>
          <w:b/>
          <w:bCs/>
          <w:sz w:val="36"/>
          <w:szCs w:val="36"/>
          <w:rtl/>
        </w:rPr>
        <w:t xml:space="preserve"> در سال </w:t>
      </w:r>
      <w:r w:rsidRPr="00221DD1">
        <w:rPr>
          <w:rFonts w:cs="2  Titr"/>
          <w:b/>
          <w:bCs/>
          <w:sz w:val="36"/>
          <w:szCs w:val="36"/>
          <w:rtl/>
          <w:lang w:bidi="fa-IR"/>
        </w:rPr>
        <w:t>۱۴۰۵ (</w:t>
      </w:r>
      <w:r w:rsidRPr="00221DD1">
        <w:rPr>
          <w:rFonts w:cs="2  Titr"/>
          <w:b/>
          <w:bCs/>
          <w:sz w:val="36"/>
          <w:szCs w:val="36"/>
          <w:rtl/>
        </w:rPr>
        <w:t>افق 4 ساله)، بعنوان پ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شگام،</w:t>
      </w:r>
      <w:r>
        <w:rPr>
          <w:rFonts w:cs="2  Titr"/>
          <w:b/>
          <w:bCs/>
          <w:sz w:val="36"/>
          <w:szCs w:val="36"/>
          <w:rtl/>
        </w:rPr>
        <w:t xml:space="preserve"> الگو ساز و مرجع</w:t>
      </w:r>
      <w:r>
        <w:rPr>
          <w:rFonts w:cs="2  Titr" w:hint="cs"/>
          <w:b/>
          <w:bCs/>
          <w:sz w:val="36"/>
          <w:szCs w:val="36"/>
          <w:rtl/>
        </w:rPr>
        <w:t xml:space="preserve"> در ارائه خدمات سلامت </w:t>
      </w:r>
      <w:r w:rsidRPr="00221DD1">
        <w:rPr>
          <w:rFonts w:cs="2  Titr"/>
          <w:b/>
          <w:bCs/>
          <w:sz w:val="36"/>
          <w:szCs w:val="36"/>
          <w:rtl/>
        </w:rPr>
        <w:t xml:space="preserve"> از اعتبار علم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>
        <w:rPr>
          <w:rFonts w:cs="2  Titr" w:hint="cs"/>
          <w:b/>
          <w:bCs/>
          <w:sz w:val="36"/>
          <w:szCs w:val="36"/>
          <w:rtl/>
        </w:rPr>
        <w:t xml:space="preserve"> و عملی </w:t>
      </w:r>
      <w:r w:rsidRPr="00221DD1">
        <w:rPr>
          <w:rFonts w:cs="2  Titr"/>
          <w:b/>
          <w:bCs/>
          <w:sz w:val="36"/>
          <w:szCs w:val="36"/>
          <w:rtl/>
        </w:rPr>
        <w:t xml:space="preserve">بالا در سطح کشور برخوردار خواهد بود </w:t>
      </w:r>
    </w:p>
    <w:p w:rsidR="00F309B1" w:rsidRDefault="00221DD1" w:rsidP="00221DD1">
      <w:pPr>
        <w:bidi/>
        <w:jc w:val="center"/>
        <w:rPr>
          <w:rFonts w:cs="2  Titr"/>
          <w:sz w:val="16"/>
          <w:szCs w:val="16"/>
        </w:rPr>
      </w:pPr>
      <w:r w:rsidRPr="00221DD1">
        <w:rPr>
          <w:rFonts w:cs="2  Titr" w:hint="eastAsia"/>
          <w:b/>
          <w:bCs/>
          <w:sz w:val="36"/>
          <w:szCs w:val="36"/>
          <w:rtl/>
        </w:rPr>
        <w:t>ا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ن</w:t>
      </w:r>
      <w:r w:rsidRPr="00221DD1">
        <w:rPr>
          <w:rFonts w:cs="2  Titr"/>
          <w:b/>
          <w:bCs/>
          <w:sz w:val="36"/>
          <w:szCs w:val="36"/>
          <w:rtl/>
        </w:rPr>
        <w:t xml:space="preserve"> دانشکده با جذب و شکوفا کردن استعداد بهتر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ن</w:t>
      </w:r>
      <w:r w:rsidRPr="00221DD1">
        <w:rPr>
          <w:rFonts w:cs="2  Titr"/>
          <w:b/>
          <w:bCs/>
          <w:sz w:val="36"/>
          <w:szCs w:val="36"/>
          <w:rtl/>
        </w:rPr>
        <w:t xml:space="preserve"> دانشجو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ان</w:t>
      </w:r>
      <w:r w:rsidRPr="00221DD1">
        <w:rPr>
          <w:rFonts w:cs="2  Titr"/>
          <w:b/>
          <w:bCs/>
          <w:sz w:val="36"/>
          <w:szCs w:val="36"/>
          <w:rtl/>
        </w:rPr>
        <w:t xml:space="preserve"> و اسات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د،</w:t>
      </w:r>
      <w:r w:rsidRPr="00221DD1">
        <w:rPr>
          <w:rFonts w:cs="2  Titr"/>
          <w:b/>
          <w:bCs/>
          <w:sz w:val="36"/>
          <w:szCs w:val="36"/>
          <w:rtl/>
        </w:rPr>
        <w:t xml:space="preserve"> در </w:t>
      </w:r>
      <w:r w:rsidRPr="00221DD1">
        <w:rPr>
          <w:rFonts w:cs="2  Titr" w:hint="cs"/>
          <w:b/>
          <w:bCs/>
          <w:sz w:val="36"/>
          <w:szCs w:val="36"/>
          <w:rtl/>
        </w:rPr>
        <w:t>ارتقاء سلامت</w:t>
      </w:r>
      <w:r w:rsidRPr="00221DD1">
        <w:rPr>
          <w:rFonts w:cs="2  Titr"/>
          <w:b/>
          <w:bCs/>
          <w:sz w:val="36"/>
          <w:szCs w:val="36"/>
          <w:rtl/>
        </w:rPr>
        <w:t>، توسعه سرما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ه</w:t>
      </w:r>
      <w:r w:rsidRPr="00221DD1">
        <w:rPr>
          <w:rFonts w:cs="2  Titr"/>
          <w:b/>
          <w:bCs/>
          <w:sz w:val="36"/>
          <w:szCs w:val="36"/>
          <w:rtl/>
        </w:rPr>
        <w:t xml:space="preserve"> انسان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/>
          <w:b/>
          <w:bCs/>
          <w:sz w:val="36"/>
          <w:szCs w:val="36"/>
          <w:rtl/>
        </w:rPr>
        <w:t xml:space="preserve"> و توسعه پا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دار</w:t>
      </w:r>
      <w:r w:rsidRPr="00221DD1">
        <w:rPr>
          <w:rFonts w:cs="2  Titr"/>
          <w:b/>
          <w:bCs/>
          <w:sz w:val="36"/>
          <w:szCs w:val="36"/>
          <w:rtl/>
        </w:rPr>
        <w:t xml:space="preserve"> جامعه، نقش برجسته ا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/>
          <w:b/>
          <w:bCs/>
          <w:sz w:val="36"/>
          <w:szCs w:val="36"/>
          <w:rtl/>
        </w:rPr>
        <w:t xml:space="preserve"> ا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فا</w:t>
      </w:r>
      <w:r w:rsidRPr="00221DD1">
        <w:rPr>
          <w:rFonts w:cs="2  Titr"/>
          <w:b/>
          <w:bCs/>
          <w:sz w:val="36"/>
          <w:szCs w:val="36"/>
          <w:rtl/>
        </w:rPr>
        <w:t xml:space="preserve"> خواهد کرد. به نحو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/>
          <w:b/>
          <w:bCs/>
          <w:sz w:val="36"/>
          <w:szCs w:val="36"/>
          <w:rtl/>
        </w:rPr>
        <w:t xml:space="preserve"> که فعال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ت</w:t>
      </w:r>
      <w:r w:rsidRPr="00221DD1">
        <w:rPr>
          <w:rFonts w:cs="2  Titr"/>
          <w:b/>
          <w:bCs/>
          <w:sz w:val="36"/>
          <w:szCs w:val="36"/>
          <w:rtl/>
        </w:rPr>
        <w:t xml:space="preserve"> ها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/>
          <w:b/>
          <w:bCs/>
          <w:sz w:val="36"/>
          <w:szCs w:val="36"/>
          <w:rtl/>
        </w:rPr>
        <w:t xml:space="preserve"> آن موجب ارتقا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/>
          <w:b/>
          <w:bCs/>
          <w:sz w:val="36"/>
          <w:szCs w:val="36"/>
          <w:rtl/>
        </w:rPr>
        <w:t xml:space="preserve"> موقع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ت</w:t>
      </w:r>
      <w:r w:rsidRPr="00221DD1">
        <w:rPr>
          <w:rFonts w:cs="2  Titr"/>
          <w:b/>
          <w:bCs/>
          <w:sz w:val="36"/>
          <w:szCs w:val="36"/>
          <w:rtl/>
        </w:rPr>
        <w:t xml:space="preserve"> علم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/>
          <w:b/>
          <w:bCs/>
          <w:sz w:val="36"/>
          <w:szCs w:val="36"/>
          <w:rtl/>
        </w:rPr>
        <w:t xml:space="preserve"> و افتخار کشور </w:t>
      </w:r>
      <w:r w:rsidRPr="00221DD1">
        <w:rPr>
          <w:rFonts w:cs="2  Titr" w:hint="eastAsia"/>
          <w:b/>
          <w:bCs/>
          <w:sz w:val="36"/>
          <w:szCs w:val="36"/>
          <w:rtl/>
        </w:rPr>
        <w:t>باشد</w:t>
      </w:r>
      <w:r w:rsidRPr="00221DD1">
        <w:rPr>
          <w:rFonts w:cs="2  Titr"/>
          <w:b/>
          <w:bCs/>
          <w:sz w:val="36"/>
          <w:szCs w:val="36"/>
          <w:rtl/>
        </w:rPr>
        <w:t xml:space="preserve"> .ا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ن</w:t>
      </w:r>
      <w:r w:rsidRPr="00221DD1">
        <w:rPr>
          <w:rFonts w:cs="2  Titr"/>
          <w:b/>
          <w:bCs/>
          <w:sz w:val="36"/>
          <w:szCs w:val="36"/>
          <w:rtl/>
        </w:rPr>
        <w:t xml:space="preserve"> دانشکده همچن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ن</w:t>
      </w:r>
      <w:r w:rsidRPr="00221DD1">
        <w:rPr>
          <w:rFonts w:cs="2  Titr"/>
          <w:b/>
          <w:bCs/>
          <w:sz w:val="36"/>
          <w:szCs w:val="36"/>
          <w:rtl/>
        </w:rPr>
        <w:t xml:space="preserve"> بطور نسب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/>
          <w:b/>
          <w:bCs/>
          <w:sz w:val="36"/>
          <w:szCs w:val="36"/>
          <w:rtl/>
        </w:rPr>
        <w:t xml:space="preserve"> از خود گردان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/>
          <w:b/>
          <w:bCs/>
          <w:sz w:val="36"/>
          <w:szCs w:val="36"/>
          <w:rtl/>
        </w:rPr>
        <w:t xml:space="preserve"> مال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/>
          <w:b/>
          <w:bCs/>
          <w:sz w:val="36"/>
          <w:szCs w:val="36"/>
          <w:rtl/>
        </w:rPr>
        <w:t xml:space="preserve"> و استقلال عمل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ات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/>
          <w:b/>
          <w:bCs/>
          <w:sz w:val="36"/>
          <w:szCs w:val="36"/>
          <w:rtl/>
        </w:rPr>
        <w:t xml:space="preserve"> برخوردار خواهد بود</w:t>
      </w:r>
      <w:r w:rsidRPr="00221DD1">
        <w:rPr>
          <w:rFonts w:cs="2  Titr"/>
          <w:sz w:val="16"/>
          <w:szCs w:val="16"/>
        </w:rPr>
        <w:t>.</w:t>
      </w:r>
    </w:p>
    <w:p w:rsidR="00F309B1" w:rsidRPr="00F309B1" w:rsidRDefault="00F309B1" w:rsidP="00F309B1">
      <w:pPr>
        <w:bidi/>
        <w:rPr>
          <w:rFonts w:cs="2  Titr"/>
          <w:sz w:val="16"/>
          <w:szCs w:val="16"/>
        </w:rPr>
      </w:pPr>
    </w:p>
    <w:p w:rsidR="00F309B1" w:rsidRPr="00F309B1" w:rsidRDefault="00F309B1" w:rsidP="00F309B1">
      <w:pPr>
        <w:bidi/>
        <w:rPr>
          <w:rFonts w:cs="2  Titr"/>
          <w:sz w:val="16"/>
          <w:szCs w:val="16"/>
        </w:rPr>
      </w:pPr>
    </w:p>
    <w:p w:rsidR="00F309B1" w:rsidRPr="00F309B1" w:rsidRDefault="00F309B1" w:rsidP="00F309B1">
      <w:pPr>
        <w:bidi/>
        <w:rPr>
          <w:rFonts w:cs="2  Titr"/>
          <w:sz w:val="16"/>
          <w:szCs w:val="16"/>
        </w:rPr>
      </w:pPr>
    </w:p>
    <w:p w:rsidR="00F309B1" w:rsidRPr="00F309B1" w:rsidRDefault="00F309B1" w:rsidP="00F309B1">
      <w:pPr>
        <w:bidi/>
        <w:rPr>
          <w:rFonts w:cs="2  Titr"/>
          <w:sz w:val="16"/>
          <w:szCs w:val="16"/>
        </w:rPr>
      </w:pPr>
    </w:p>
    <w:p w:rsidR="00F309B1" w:rsidRDefault="00F309B1" w:rsidP="00F309B1">
      <w:pPr>
        <w:bidi/>
        <w:rPr>
          <w:rFonts w:cs="2  Titr"/>
          <w:sz w:val="16"/>
          <w:szCs w:val="16"/>
        </w:rPr>
      </w:pPr>
    </w:p>
    <w:p w:rsidR="0008789C" w:rsidRPr="00F309B1" w:rsidRDefault="00F309B1" w:rsidP="00F309B1">
      <w:pPr>
        <w:bidi/>
        <w:jc w:val="center"/>
        <w:rPr>
          <w:rFonts w:cs="2  Titr"/>
          <w:sz w:val="28"/>
          <w:szCs w:val="28"/>
        </w:rPr>
      </w:pPr>
      <w:r w:rsidRPr="00F309B1">
        <w:rPr>
          <w:rFonts w:cs="2  Titr" w:hint="cs"/>
          <w:sz w:val="28"/>
          <w:szCs w:val="28"/>
          <w:rtl/>
        </w:rPr>
        <w:t>دفتر برنامه ریزی و نظارت راهبردی دانشکده علوم پزشکی سیرجان</w:t>
      </w:r>
    </w:p>
    <w:sectPr w:rsidR="0008789C" w:rsidRPr="00F309B1" w:rsidSect="00221DD1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D1"/>
    <w:rsid w:val="0008789C"/>
    <w:rsid w:val="00221DD1"/>
    <w:rsid w:val="00F3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Ghiasi, Najmeh</dc:creator>
  <cp:lastModifiedBy>Ghiasi, Najmeh</cp:lastModifiedBy>
  <cp:revision>2</cp:revision>
  <dcterms:created xsi:type="dcterms:W3CDTF">2023-07-03T07:11:00Z</dcterms:created>
  <dcterms:modified xsi:type="dcterms:W3CDTF">2023-07-03T07:21:00Z</dcterms:modified>
</cp:coreProperties>
</file>